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1624" w14:textId="77777777" w:rsidR="00251B11" w:rsidRPr="00515462" w:rsidRDefault="00251B11" w:rsidP="00251B11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1: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Análisis fundamental de proyectos cripto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(Evaluación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estratégica de iniciativas Web3 y blockchain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596A4D7A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5E2B1876" w14:textId="77777777" w:rsidR="00251B11" w:rsidRPr="000C4DA8" w:rsidRDefault="00251B11" w:rsidP="00251B11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36564A39" w14:textId="77777777" w:rsidR="00251B11" w:rsidRDefault="00251B11" w:rsidP="00251B11">
      <w:pPr>
        <w:jc w:val="both"/>
        <w:rPr>
          <w:rFonts w:eastAsiaTheme="minorEastAsia"/>
          <w:lang w:eastAsia="es-ES"/>
        </w:rPr>
      </w:pPr>
      <w:r w:rsidRPr="00BE503E">
        <w:rPr>
          <w:rFonts w:eastAsiaTheme="minorEastAsia"/>
          <w:lang w:eastAsia="es-ES"/>
        </w:rPr>
        <w:t>La plantilla que se expone a continuación permite descomponer cada dimensión crítica del análisis en campos estructurados, facilitando la toma de decisiones objetivas.</w:t>
      </w:r>
    </w:p>
    <w:p w14:paraId="276A4101" w14:textId="77777777" w:rsidR="00251B11" w:rsidRPr="00BE503E" w:rsidRDefault="00251B11" w:rsidP="00251B11">
      <w:pPr>
        <w:jc w:val="both"/>
        <w:rPr>
          <w:rFonts w:eastAsiaTheme="minorEastAsia"/>
          <w:lang w:eastAsia="es-ES"/>
        </w:rPr>
      </w:pPr>
      <w:r w:rsidRPr="00BE503E">
        <w:rPr>
          <w:rFonts w:eastAsiaTheme="minorEastAsia"/>
          <w:lang w:eastAsia="es-ES"/>
        </w:rPr>
        <w:t xml:space="preserve">El análisis fundamental en el ámbito de los criptoactivos y proyectos blockchain busca determinar el valor intrínseco de una iniciativa descentralizada, no solo en términos financieros, sino también en su capacidad tecnológica, sostenibilidad económica, solidez del equipo fundador y </w:t>
      </w:r>
      <w:r>
        <w:rPr>
          <w:rFonts w:eastAsiaTheme="minorEastAsia"/>
          <w:lang w:eastAsia="es-ES"/>
        </w:rPr>
        <w:t>gobernabilidad</w:t>
      </w:r>
      <w:r w:rsidRPr="00BE503E">
        <w:rPr>
          <w:rFonts w:eastAsiaTheme="minorEastAsia"/>
          <w:lang w:eastAsia="es-ES"/>
        </w:rPr>
        <w:t>. A diferencia del análisis técnico —centrado en los movimientos de precios y tendencias del mercado—, el análisis fundamental se enfoca en los fundamentos estratégicos y estructurales del proyecto.</w:t>
      </w:r>
    </w:p>
    <w:p w14:paraId="324C841A" w14:textId="77777777" w:rsidR="00251B11" w:rsidRDefault="00251B11" w:rsidP="00251B11">
      <w:pPr>
        <w:jc w:val="both"/>
        <w:rPr>
          <w:rFonts w:eastAsiaTheme="minorEastAsia"/>
          <w:lang w:eastAsia="es-ES"/>
        </w:rPr>
      </w:pPr>
      <w:r w:rsidRPr="00BE503E">
        <w:rPr>
          <w:rFonts w:eastAsiaTheme="minorEastAsia"/>
          <w:lang w:eastAsia="es-ES"/>
        </w:rPr>
        <w:t xml:space="preserve">En un entorno tan dinámico y </w:t>
      </w:r>
      <w:r>
        <w:rPr>
          <w:rFonts w:eastAsiaTheme="minorEastAsia"/>
          <w:lang w:eastAsia="es-ES"/>
        </w:rPr>
        <w:t>arriesgado</w:t>
      </w:r>
      <w:r w:rsidRPr="00BE503E">
        <w:rPr>
          <w:rFonts w:eastAsiaTheme="minorEastAsia"/>
          <w:lang w:eastAsia="es-ES"/>
        </w:rPr>
        <w:t xml:space="preserve"> como el ecosistema cripto, esta herramienta se vuelve indispensable para minimizar exposición al fraude, evitar inversiones especulativas mal informadas y priorizar iniciativas con fundamentos sólidos, utilidad real y visión a largo plazo (</w:t>
      </w:r>
      <w:proofErr w:type="spellStart"/>
      <w:r w:rsidRPr="00BE503E">
        <w:rPr>
          <w:rFonts w:eastAsiaTheme="minorEastAsia"/>
          <w:lang w:eastAsia="es-ES"/>
        </w:rPr>
        <w:t>Messari</w:t>
      </w:r>
      <w:proofErr w:type="spellEnd"/>
      <w:r w:rsidRPr="00BE503E">
        <w:rPr>
          <w:rFonts w:eastAsiaTheme="minorEastAsia"/>
          <w:lang w:eastAsia="es-ES"/>
        </w:rPr>
        <w:t>, 2023).</w:t>
      </w:r>
    </w:p>
    <w:p w14:paraId="3C74B0E3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63B2CD54" w14:textId="77777777" w:rsidR="00251B11" w:rsidRDefault="00251B11" w:rsidP="00251B11">
      <w:pPr>
        <w:jc w:val="both"/>
        <w:rPr>
          <w:rFonts w:eastAsiaTheme="minorEastAsia"/>
          <w:b/>
          <w:bCs/>
          <w:lang w:eastAsia="es-ES"/>
        </w:rPr>
      </w:pPr>
      <w:r w:rsidRPr="00A13B2A">
        <w:rPr>
          <w:rFonts w:eastAsiaTheme="minorEastAsia"/>
          <w:b/>
          <w:bCs/>
          <w:lang w:eastAsia="es-ES"/>
        </w:rPr>
        <w:t>Estructura de la plantilla</w:t>
      </w:r>
    </w:p>
    <w:p w14:paraId="5D7BF9B0" w14:textId="77777777" w:rsidR="00251B11" w:rsidRDefault="00251B11" w:rsidP="00251B11">
      <w:pPr>
        <w:jc w:val="both"/>
        <w:rPr>
          <w:rFonts w:eastAsiaTheme="minorEastAsia"/>
          <w:lang w:eastAsia="es-ES"/>
        </w:rPr>
      </w:pPr>
      <w:r w:rsidRPr="00A13B2A">
        <w:rPr>
          <w:rFonts w:eastAsiaTheme="minorEastAsia"/>
          <w:lang w:eastAsia="es-ES"/>
        </w:rPr>
        <w:t xml:space="preserve">Esta plantilla se divide en ocho </w:t>
      </w:r>
      <w:r>
        <w:rPr>
          <w:rFonts w:eastAsiaTheme="minorEastAsia"/>
          <w:lang w:eastAsia="es-ES"/>
        </w:rPr>
        <w:t>secciones</w:t>
      </w:r>
      <w:r w:rsidRPr="00A13B2A">
        <w:rPr>
          <w:rFonts w:eastAsiaTheme="minorEastAsia"/>
          <w:lang w:eastAsia="es-ES"/>
        </w:rPr>
        <w:t xml:space="preserve"> que </w:t>
      </w:r>
      <w:r>
        <w:rPr>
          <w:rFonts w:eastAsiaTheme="minorEastAsia"/>
          <w:lang w:eastAsia="es-ES"/>
        </w:rPr>
        <w:t>recogen</w:t>
      </w:r>
      <w:r w:rsidRPr="00A13B2A">
        <w:rPr>
          <w:rFonts w:eastAsiaTheme="minorEastAsia"/>
          <w:lang w:eastAsia="es-ES"/>
        </w:rPr>
        <w:t xml:space="preserve"> los elementos más relevantes de cualquier evaluación fundamental en el ámbito cripto</w:t>
      </w:r>
      <w:r>
        <w:rPr>
          <w:rFonts w:eastAsiaTheme="minorEastAsia"/>
          <w:lang w:eastAsia="es-ES"/>
        </w:rPr>
        <w:t>.</w:t>
      </w:r>
    </w:p>
    <w:p w14:paraId="7826BD89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0142207E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1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Visión y propuesta de valor</w:t>
      </w:r>
    </w:p>
    <w:p w14:paraId="60E52EA7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0F7D8039" w14:textId="77777777" w:rsidTr="00DC0209">
        <w:tc>
          <w:tcPr>
            <w:tcW w:w="2972" w:type="dxa"/>
            <w:vAlign w:val="center"/>
          </w:tcPr>
          <w:p w14:paraId="533BB54E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34A74136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2EB7E55C" w14:textId="77777777" w:rsidTr="00DC0209">
        <w:tc>
          <w:tcPr>
            <w:tcW w:w="2972" w:type="dxa"/>
            <w:vAlign w:val="center"/>
          </w:tcPr>
          <w:p w14:paraId="5CACC8BF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Problema que resuelve</w:t>
            </w:r>
          </w:p>
        </w:tc>
        <w:tc>
          <w:tcPr>
            <w:tcW w:w="5522" w:type="dxa"/>
            <w:vAlign w:val="center"/>
          </w:tcPr>
          <w:p w14:paraId="6B9E308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necesidad específica cubre? ¿Es un problema relevante?</w:t>
            </w:r>
          </w:p>
        </w:tc>
      </w:tr>
      <w:tr w:rsidR="00251B11" w:rsidRPr="00195B07" w14:paraId="18376454" w14:textId="77777777" w:rsidTr="00DC0209">
        <w:tc>
          <w:tcPr>
            <w:tcW w:w="2972" w:type="dxa"/>
            <w:vAlign w:val="center"/>
          </w:tcPr>
          <w:p w14:paraId="5FE6D71B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Solución propuesta</w:t>
            </w:r>
          </w:p>
        </w:tc>
        <w:tc>
          <w:tcPr>
            <w:tcW w:w="5522" w:type="dxa"/>
            <w:vAlign w:val="center"/>
          </w:tcPr>
          <w:p w14:paraId="35D71B19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¿Cuál es el enfoque innovador o diferencial qué propone?</w:t>
            </w:r>
          </w:p>
        </w:tc>
      </w:tr>
      <w:tr w:rsidR="00251B11" w:rsidRPr="00195B07" w14:paraId="31A7997A" w14:textId="77777777" w:rsidTr="00DC0209">
        <w:tc>
          <w:tcPr>
            <w:tcW w:w="2972" w:type="dxa"/>
            <w:vAlign w:val="center"/>
          </w:tcPr>
          <w:p w14:paraId="2010A09E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Segmento de usuarios o mercado</w:t>
            </w:r>
          </w:p>
        </w:tc>
        <w:tc>
          <w:tcPr>
            <w:tcW w:w="5522" w:type="dxa"/>
            <w:vAlign w:val="center"/>
          </w:tcPr>
          <w:p w14:paraId="38EE866B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lo utilizará? ¿Es una audiencia accesible?</w:t>
            </w:r>
          </w:p>
        </w:tc>
      </w:tr>
      <w:tr w:rsidR="00251B11" w:rsidRPr="00195B07" w14:paraId="0763E6E2" w14:textId="77777777" w:rsidTr="00DC0209">
        <w:tc>
          <w:tcPr>
            <w:tcW w:w="2972" w:type="dxa"/>
            <w:vAlign w:val="center"/>
          </w:tcPr>
          <w:p w14:paraId="05B7B8A9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Validación del problema / Solución</w:t>
            </w:r>
          </w:p>
        </w:tc>
        <w:tc>
          <w:tcPr>
            <w:tcW w:w="5522" w:type="dxa"/>
            <w:vAlign w:val="center"/>
          </w:tcPr>
          <w:p w14:paraId="7433EEFA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¿Existe evidencia de que el mercado necesita esta solución (whitepaper, uso real o comunidad)?</w:t>
            </w:r>
          </w:p>
        </w:tc>
      </w:tr>
      <w:tr w:rsidR="00251B11" w:rsidRPr="00195B07" w14:paraId="101445FC" w14:textId="77777777" w:rsidTr="00DC0209">
        <w:tc>
          <w:tcPr>
            <w:tcW w:w="2972" w:type="dxa"/>
            <w:vAlign w:val="center"/>
          </w:tcPr>
          <w:p w14:paraId="1E9D1B89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cualitativo</w:t>
            </w:r>
          </w:p>
        </w:tc>
        <w:tc>
          <w:tcPr>
            <w:tcW w:w="5522" w:type="dxa"/>
            <w:vAlign w:val="center"/>
          </w:tcPr>
          <w:p w14:paraId="0C36096D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Claridad de narrativa y justificación del proyecto en el contexto real</w:t>
            </w:r>
          </w:p>
        </w:tc>
      </w:tr>
    </w:tbl>
    <w:p w14:paraId="74CD8E8A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47: Resolución de conflictos y arbitraje.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CE2349B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5D08C425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3459B53B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708A6096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2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Modelo de negocio y tokenomics</w:t>
      </w:r>
    </w:p>
    <w:p w14:paraId="07A857A0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14CF38C4" w14:textId="77777777" w:rsidTr="00DC0209">
        <w:tc>
          <w:tcPr>
            <w:tcW w:w="2972" w:type="dxa"/>
            <w:vAlign w:val="center"/>
          </w:tcPr>
          <w:p w14:paraId="603655A3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F80371E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751BBD5E" w14:textId="77777777" w:rsidTr="00DC0209">
        <w:tc>
          <w:tcPr>
            <w:tcW w:w="2972" w:type="dxa"/>
            <w:vAlign w:val="center"/>
          </w:tcPr>
          <w:p w14:paraId="6CC179E3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Uso del token</w:t>
            </w:r>
          </w:p>
        </w:tc>
        <w:tc>
          <w:tcPr>
            <w:tcW w:w="5522" w:type="dxa"/>
            <w:vAlign w:val="center"/>
          </w:tcPr>
          <w:p w14:paraId="556DECA1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función cumple el token en el ecosistema (gobierno, pago, staking, acceso, etc.)?</w:t>
            </w:r>
          </w:p>
        </w:tc>
      </w:tr>
      <w:tr w:rsidR="00251B11" w:rsidRPr="00195B07" w14:paraId="336ADE4D" w14:textId="77777777" w:rsidTr="00DC0209">
        <w:tc>
          <w:tcPr>
            <w:tcW w:w="2972" w:type="dxa"/>
            <w:vAlign w:val="center"/>
          </w:tcPr>
          <w:p w14:paraId="443CBA08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Modelo de emisión y distribución</w:t>
            </w:r>
          </w:p>
        </w:tc>
        <w:tc>
          <w:tcPr>
            <w:tcW w:w="5522" w:type="dxa"/>
            <w:vAlign w:val="center"/>
          </w:tcPr>
          <w:p w14:paraId="68B99A8C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¿Cuál es el suministro total de tokens? ¿Cómo se distribuyen los tokens?</w:t>
            </w:r>
          </w:p>
        </w:tc>
      </w:tr>
      <w:tr w:rsidR="00251B11" w:rsidRPr="00195B07" w14:paraId="7AEEA4F7" w14:textId="77777777" w:rsidTr="00DC0209">
        <w:tc>
          <w:tcPr>
            <w:tcW w:w="2972" w:type="dxa"/>
            <w:vAlign w:val="center"/>
          </w:tcPr>
          <w:p w14:paraId="25DF09F7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Inflación o deflación</w:t>
            </w:r>
          </w:p>
        </w:tc>
        <w:tc>
          <w:tcPr>
            <w:tcW w:w="5522" w:type="dxa"/>
            <w:vAlign w:val="center"/>
          </w:tcPr>
          <w:p w14:paraId="788E01F9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crean más tokens con el paso del tiempo? ¿Existen mecanismos de quema de tokens?</w:t>
            </w:r>
          </w:p>
        </w:tc>
      </w:tr>
      <w:tr w:rsidR="00251B11" w:rsidRPr="00195B07" w14:paraId="32829A24" w14:textId="77777777" w:rsidTr="00DC0209">
        <w:tc>
          <w:tcPr>
            <w:tcW w:w="2972" w:type="dxa"/>
            <w:vAlign w:val="center"/>
          </w:tcPr>
          <w:p w14:paraId="303B8D25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Incentivos y sostenibilidad económica</w:t>
            </w:r>
          </w:p>
        </w:tc>
        <w:tc>
          <w:tcPr>
            <w:tcW w:w="5522" w:type="dxa"/>
            <w:vAlign w:val="center"/>
          </w:tcPr>
          <w:p w14:paraId="77A29031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¿El modelo recompensa a usuarios o participantes de forma coherente?</w:t>
            </w:r>
          </w:p>
        </w:tc>
      </w:tr>
      <w:tr w:rsidR="00251B11" w:rsidRPr="00195B07" w14:paraId="08A8561D" w14:textId="77777777" w:rsidTr="00DC0209">
        <w:tc>
          <w:tcPr>
            <w:tcW w:w="2972" w:type="dxa"/>
            <w:vAlign w:val="center"/>
          </w:tcPr>
          <w:p w14:paraId="576037F6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214FACE3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Ratio de circulación inicial versus reserva futura (evaluar la concentración de tokens en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early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adopters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</w:tr>
    </w:tbl>
    <w:p w14:paraId="3CFC3B40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48: Modelo de negocio y tokenomics.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3379E03D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659C63C4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3BAC4DB7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3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Tecnología y arquitectura</w:t>
      </w:r>
    </w:p>
    <w:p w14:paraId="5C2E3474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6EE91ACC" w14:textId="77777777" w:rsidTr="00DC0209">
        <w:tc>
          <w:tcPr>
            <w:tcW w:w="2972" w:type="dxa"/>
            <w:vAlign w:val="center"/>
          </w:tcPr>
          <w:p w14:paraId="739F3136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3D2FD41C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46A300EF" w14:textId="77777777" w:rsidTr="00DC0209">
        <w:tc>
          <w:tcPr>
            <w:tcW w:w="2972" w:type="dxa"/>
            <w:vAlign w:val="center"/>
          </w:tcPr>
          <w:p w14:paraId="7FB60223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Tipo de blockchain</w:t>
            </w:r>
          </w:p>
        </w:tc>
        <w:tc>
          <w:tcPr>
            <w:tcW w:w="5522" w:type="dxa"/>
            <w:vAlign w:val="center"/>
          </w:tcPr>
          <w:p w14:paraId="047CE67D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 una blockchain propia, una L2, un sidechain o un protocolo sobre otra cadena?</w:t>
            </w:r>
          </w:p>
        </w:tc>
      </w:tr>
      <w:tr w:rsidR="00251B11" w:rsidRPr="00195B07" w14:paraId="521F6F0F" w14:textId="77777777" w:rsidTr="00DC0209">
        <w:tc>
          <w:tcPr>
            <w:tcW w:w="2972" w:type="dxa"/>
            <w:vAlign w:val="center"/>
          </w:tcPr>
          <w:p w14:paraId="76679B26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Código abierto / auditable</w:t>
            </w:r>
          </w:p>
        </w:tc>
        <w:tc>
          <w:tcPr>
            <w:tcW w:w="5522" w:type="dxa"/>
            <w:vAlign w:val="center"/>
          </w:tcPr>
          <w:p w14:paraId="7FB8083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¿Está disponible en GitHub? ¿Cuenta con contribuciones activa?</w:t>
            </w:r>
          </w:p>
        </w:tc>
      </w:tr>
      <w:tr w:rsidR="00251B11" w:rsidRPr="00195B07" w14:paraId="2D186CD9" w14:textId="77777777" w:rsidTr="00DC0209">
        <w:tc>
          <w:tcPr>
            <w:tcW w:w="2972" w:type="dxa"/>
            <w:vAlign w:val="center"/>
          </w:tcPr>
          <w:p w14:paraId="1AF466E5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Auditorías de seguridad</w:t>
            </w:r>
          </w:p>
        </w:tc>
        <w:tc>
          <w:tcPr>
            <w:tcW w:w="5522" w:type="dxa"/>
            <w:vAlign w:val="center"/>
          </w:tcPr>
          <w:p w14:paraId="2D1C2DDE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ha auditado el código por terceros?</w:t>
            </w:r>
          </w:p>
        </w:tc>
      </w:tr>
      <w:tr w:rsidR="00251B11" w:rsidRPr="00195B07" w14:paraId="58B3BC3F" w14:textId="77777777" w:rsidTr="00DC0209">
        <w:tc>
          <w:tcPr>
            <w:tcW w:w="2972" w:type="dxa"/>
            <w:vAlign w:val="center"/>
          </w:tcPr>
          <w:p w14:paraId="1D149A73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Escalabilidad y rendimiento</w:t>
            </w:r>
          </w:p>
        </w:tc>
        <w:tc>
          <w:tcPr>
            <w:tcW w:w="5522" w:type="dxa"/>
            <w:vAlign w:val="center"/>
          </w:tcPr>
          <w:p w14:paraId="3A75EA8B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¿Puede crecer sin perder eficiencia?</w:t>
            </w:r>
          </w:p>
        </w:tc>
      </w:tr>
      <w:tr w:rsidR="00251B11" w:rsidRPr="00195B07" w14:paraId="5EBAAD85" w14:textId="77777777" w:rsidTr="00DC0209">
        <w:tc>
          <w:tcPr>
            <w:tcW w:w="2972" w:type="dxa"/>
            <w:vAlign w:val="center"/>
          </w:tcPr>
          <w:p w14:paraId="0249B05B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5FFF4303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Número de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commits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activos y calidad del equipo de desarrollo</w:t>
            </w:r>
          </w:p>
        </w:tc>
      </w:tr>
    </w:tbl>
    <w:p w14:paraId="3A9FB995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49: Tecnología y arquitectura.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1C9F630C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29A775A3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1858C37C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4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Gobernabilidad y descentralización</w:t>
      </w:r>
    </w:p>
    <w:p w14:paraId="20503AA6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7DB9F29E" w14:textId="77777777" w:rsidTr="00DC0209">
        <w:tc>
          <w:tcPr>
            <w:tcW w:w="2972" w:type="dxa"/>
            <w:vAlign w:val="center"/>
          </w:tcPr>
          <w:p w14:paraId="40E6BA89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6E8EF781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213B941E" w14:textId="77777777" w:rsidTr="00DC0209">
        <w:tc>
          <w:tcPr>
            <w:tcW w:w="2972" w:type="dxa"/>
            <w:vAlign w:val="center"/>
          </w:tcPr>
          <w:p w14:paraId="619D80AC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Modelo de gobernabilidad</w:t>
            </w:r>
          </w:p>
        </w:tc>
        <w:tc>
          <w:tcPr>
            <w:tcW w:w="5522" w:type="dxa"/>
            <w:vAlign w:val="center"/>
          </w:tcPr>
          <w:p w14:paraId="725E2843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¿Decisiones tomadas por DAO, fundadores, inversores o la comunidad?</w:t>
            </w:r>
          </w:p>
        </w:tc>
      </w:tr>
      <w:tr w:rsidR="00251B11" w:rsidRPr="00195B07" w14:paraId="18A74493" w14:textId="77777777" w:rsidTr="00DC0209">
        <w:tc>
          <w:tcPr>
            <w:tcW w:w="2972" w:type="dxa"/>
            <w:vAlign w:val="center"/>
          </w:tcPr>
          <w:p w14:paraId="05AE0D75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Participación</w:t>
            </w:r>
          </w:p>
        </w:tc>
        <w:tc>
          <w:tcPr>
            <w:tcW w:w="5522" w:type="dxa"/>
            <w:vAlign w:val="center"/>
          </w:tcPr>
          <w:p w14:paraId="0146EAB8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 puede votar y cómo? ¿Cuál es el quórum mínimo?</w:t>
            </w:r>
          </w:p>
        </w:tc>
      </w:tr>
      <w:tr w:rsidR="00251B11" w:rsidRPr="00195B07" w14:paraId="52594740" w14:textId="77777777" w:rsidTr="00DC0209">
        <w:tc>
          <w:tcPr>
            <w:tcW w:w="2972" w:type="dxa"/>
            <w:vAlign w:val="center"/>
          </w:tcPr>
          <w:p w14:paraId="63FE89ED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Transparencia de votaciones y fondos</w:t>
            </w:r>
          </w:p>
        </w:tc>
        <w:tc>
          <w:tcPr>
            <w:tcW w:w="5522" w:type="dxa"/>
            <w:vAlign w:val="center"/>
          </w:tcPr>
          <w:p w14:paraId="36FE3C3A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¿Son públicas las decisiones y el uso de tesorería?</w:t>
            </w:r>
          </w:p>
        </w:tc>
      </w:tr>
      <w:tr w:rsidR="00251B11" w:rsidRPr="00195B07" w14:paraId="1A8F7BC6" w14:textId="77777777" w:rsidTr="00DC0209">
        <w:tc>
          <w:tcPr>
            <w:tcW w:w="2972" w:type="dxa"/>
            <w:vAlign w:val="center"/>
          </w:tcPr>
          <w:p w14:paraId="460F3558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507E5BAA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descentralización real versus declarado</w:t>
            </w:r>
          </w:p>
        </w:tc>
      </w:tr>
    </w:tbl>
    <w:p w14:paraId="0D8C2DCE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50: Gobernabilidad y descentralización.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55C5E744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2445F4B8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2ACA0898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5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Equipo fundador y comunidad</w:t>
      </w:r>
    </w:p>
    <w:p w14:paraId="23B86937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65877AB7" w14:textId="77777777" w:rsidTr="00DC0209">
        <w:tc>
          <w:tcPr>
            <w:tcW w:w="2972" w:type="dxa"/>
            <w:vAlign w:val="center"/>
          </w:tcPr>
          <w:p w14:paraId="74A92D15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933711F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6B8C9910" w14:textId="77777777" w:rsidTr="00DC0209">
        <w:tc>
          <w:tcPr>
            <w:tcW w:w="2972" w:type="dxa"/>
            <w:vAlign w:val="center"/>
          </w:tcPr>
          <w:p w14:paraId="197BB120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Experiencia del equipo</w:t>
            </w:r>
          </w:p>
        </w:tc>
        <w:tc>
          <w:tcPr>
            <w:tcW w:w="5522" w:type="dxa"/>
            <w:vAlign w:val="center"/>
          </w:tcPr>
          <w:p w14:paraId="3946C8A8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¿Quiénes son? ¿Tienen reputación o experiencia verificable?</w:t>
            </w:r>
          </w:p>
        </w:tc>
      </w:tr>
      <w:tr w:rsidR="00251B11" w:rsidRPr="00195B07" w14:paraId="2E9B92D3" w14:textId="77777777" w:rsidTr="00DC0209">
        <w:tc>
          <w:tcPr>
            <w:tcW w:w="2972" w:type="dxa"/>
            <w:vAlign w:val="center"/>
          </w:tcPr>
          <w:p w14:paraId="0BD8F852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Visibilidad pública y compromiso</w:t>
            </w:r>
          </w:p>
        </w:tc>
        <w:tc>
          <w:tcPr>
            <w:tcW w:w="5522" w:type="dxa"/>
            <w:vAlign w:val="center"/>
          </w:tcPr>
          <w:p w14:paraId="1DBB1EDC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¿Están activos en redes sociales, conferencias, etc.?</w:t>
            </w:r>
          </w:p>
        </w:tc>
      </w:tr>
      <w:tr w:rsidR="00251B11" w:rsidRPr="00195B07" w14:paraId="268AB672" w14:textId="77777777" w:rsidTr="00DC0209">
        <w:tc>
          <w:tcPr>
            <w:tcW w:w="2972" w:type="dxa"/>
            <w:vAlign w:val="center"/>
          </w:tcPr>
          <w:p w14:paraId="215C6546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Tamaño y actividad de la comunidad</w:t>
            </w:r>
          </w:p>
        </w:tc>
        <w:tc>
          <w:tcPr>
            <w:tcW w:w="5522" w:type="dxa"/>
            <w:vAlign w:val="center"/>
          </w:tcPr>
          <w:p w14:paraId="70A5DFE1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¿Existen foros, canales de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Discord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participación activa, etc.?</w:t>
            </w:r>
          </w:p>
        </w:tc>
      </w:tr>
      <w:tr w:rsidR="00251B11" w:rsidRPr="00195B07" w14:paraId="01F5C809" w14:textId="77777777" w:rsidTr="00DC0209">
        <w:tc>
          <w:tcPr>
            <w:tcW w:w="2972" w:type="dxa"/>
            <w:vAlign w:val="center"/>
          </w:tcPr>
          <w:p w14:paraId="3286090F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5B164F87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Presencia del equipo en LinkedIn, GitHub y redes sociales relevantes</w:t>
            </w:r>
          </w:p>
        </w:tc>
      </w:tr>
    </w:tbl>
    <w:p w14:paraId="4D07BA84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51: Equipo fundador y comunidad.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3C8B2B1A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42016A6C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4B5C933D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6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Adopción y tracción</w:t>
      </w:r>
    </w:p>
    <w:p w14:paraId="39897B7A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6932316E" w14:textId="77777777" w:rsidTr="00DC0209">
        <w:tc>
          <w:tcPr>
            <w:tcW w:w="2972" w:type="dxa"/>
            <w:vAlign w:val="center"/>
          </w:tcPr>
          <w:p w14:paraId="6A52DBDF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07C9F114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219F1396" w14:textId="77777777" w:rsidTr="00DC0209">
        <w:tc>
          <w:tcPr>
            <w:tcW w:w="2972" w:type="dxa"/>
            <w:vAlign w:val="center"/>
          </w:tcPr>
          <w:p w14:paraId="459F2666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Usuarios activos</w:t>
            </w:r>
          </w:p>
        </w:tc>
        <w:tc>
          <w:tcPr>
            <w:tcW w:w="5522" w:type="dxa"/>
            <w:vAlign w:val="center"/>
          </w:tcPr>
          <w:p w14:paraId="0590DDF1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¿Cuántos usuarios interactúan diariamente con el protocolo?</w:t>
            </w:r>
          </w:p>
        </w:tc>
      </w:tr>
      <w:tr w:rsidR="00251B11" w:rsidRPr="00195B07" w14:paraId="76C0445F" w14:textId="77777777" w:rsidTr="00DC0209">
        <w:tc>
          <w:tcPr>
            <w:tcW w:w="2972" w:type="dxa"/>
            <w:vAlign w:val="center"/>
          </w:tcPr>
          <w:p w14:paraId="6EBF1B56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Integraciones</w:t>
            </w:r>
          </w:p>
        </w:tc>
        <w:tc>
          <w:tcPr>
            <w:tcW w:w="5522" w:type="dxa"/>
            <w:vAlign w:val="center"/>
          </w:tcPr>
          <w:p w14:paraId="348894C6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¿Están integrados con wallets. Exchanges u otras dApps?</w:t>
            </w:r>
          </w:p>
        </w:tc>
      </w:tr>
      <w:tr w:rsidR="00251B11" w:rsidRPr="00195B07" w14:paraId="7D7905D8" w14:textId="77777777" w:rsidTr="00DC0209">
        <w:tc>
          <w:tcPr>
            <w:tcW w:w="2972" w:type="dxa"/>
            <w:vAlign w:val="center"/>
          </w:tcPr>
          <w:p w14:paraId="490BE58D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Volumen de operaciones</w:t>
            </w:r>
          </w:p>
        </w:tc>
        <w:tc>
          <w:tcPr>
            <w:tcW w:w="5522" w:type="dxa"/>
            <w:vAlign w:val="center"/>
          </w:tcPr>
          <w:p w14:paraId="6872216B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¿Hay volumen significativo y crecimiento progresivo?</w:t>
            </w:r>
          </w:p>
        </w:tc>
      </w:tr>
      <w:tr w:rsidR="00251B11" w:rsidRPr="00195B07" w14:paraId="3210213C" w14:textId="77777777" w:rsidTr="00DC0209">
        <w:tc>
          <w:tcPr>
            <w:tcW w:w="2972" w:type="dxa"/>
            <w:vAlign w:val="center"/>
          </w:tcPr>
          <w:p w14:paraId="26E238F7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Casos de uso reales</w:t>
            </w:r>
          </w:p>
        </w:tc>
        <w:tc>
          <w:tcPr>
            <w:tcW w:w="5522" w:type="dxa"/>
            <w:vAlign w:val="center"/>
          </w:tcPr>
          <w:p w14:paraId="4FB01B3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¿Se está utilizando para resolver problemas o solo es especulación?</w:t>
            </w:r>
          </w:p>
        </w:tc>
      </w:tr>
      <w:tr w:rsidR="00251B11" w:rsidRPr="00195B07" w14:paraId="22D5A702" w14:textId="77777777" w:rsidTr="00DC0209">
        <w:tc>
          <w:tcPr>
            <w:tcW w:w="2972" w:type="dxa"/>
            <w:vAlign w:val="center"/>
          </w:tcPr>
          <w:p w14:paraId="2FD7CCFF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04E01015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Número de transacciones diarias, Total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Value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Locked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(TVL), DAUS, etc.</w:t>
            </w:r>
          </w:p>
        </w:tc>
      </w:tr>
    </w:tbl>
    <w:p w14:paraId="7974C619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52: Adopción y tracción.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0FE0AD23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395EDB87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07188C49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7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Entorno legal y cumplimiento</w:t>
      </w:r>
    </w:p>
    <w:p w14:paraId="53CA6F83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4AB906F9" w14:textId="77777777" w:rsidTr="00DC0209">
        <w:tc>
          <w:tcPr>
            <w:tcW w:w="2972" w:type="dxa"/>
            <w:vAlign w:val="center"/>
          </w:tcPr>
          <w:p w14:paraId="1824C7C3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56104F24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503E962B" w14:textId="77777777" w:rsidTr="00DC0209">
        <w:tc>
          <w:tcPr>
            <w:tcW w:w="2972" w:type="dxa"/>
            <w:vAlign w:val="center"/>
          </w:tcPr>
          <w:p w14:paraId="374D51B4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Jurisdicción legal</w:t>
            </w:r>
          </w:p>
        </w:tc>
        <w:tc>
          <w:tcPr>
            <w:tcW w:w="5522" w:type="dxa"/>
            <w:vAlign w:val="center"/>
          </w:tcPr>
          <w:p w14:paraId="2C4438AA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¿Dónde está incorporado el proyecto? ¿Bajo qué leyes tiene su jurisdicción?</w:t>
            </w:r>
          </w:p>
        </w:tc>
      </w:tr>
      <w:tr w:rsidR="00251B11" w:rsidRPr="00195B07" w14:paraId="494F8399" w14:textId="77777777" w:rsidTr="00DC0209">
        <w:tc>
          <w:tcPr>
            <w:tcW w:w="2972" w:type="dxa"/>
            <w:vAlign w:val="center"/>
          </w:tcPr>
          <w:p w14:paraId="0C13C33F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Clasificación del token</w:t>
            </w:r>
          </w:p>
        </w:tc>
        <w:tc>
          <w:tcPr>
            <w:tcW w:w="5522" w:type="dxa"/>
            <w:vAlign w:val="center"/>
          </w:tcPr>
          <w:p w14:paraId="6D35F045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¿Es considerado security, utility,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governance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o híbrido?</w:t>
            </w:r>
          </w:p>
        </w:tc>
      </w:tr>
      <w:tr w:rsidR="00251B11" w:rsidRPr="00195B07" w14:paraId="7EAC6E02" w14:textId="77777777" w:rsidTr="00DC0209">
        <w:tc>
          <w:tcPr>
            <w:tcW w:w="2972" w:type="dxa"/>
            <w:vAlign w:val="center"/>
          </w:tcPr>
          <w:p w14:paraId="0A785A14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Cumplimiento AML / KYC</w:t>
            </w:r>
          </w:p>
        </w:tc>
        <w:tc>
          <w:tcPr>
            <w:tcW w:w="5522" w:type="dxa"/>
            <w:vAlign w:val="center"/>
          </w:tcPr>
          <w:p w14:paraId="46246E68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¿Existen medidas contra el lavado de dinero o usuarios sancionados?</w:t>
            </w:r>
          </w:p>
        </w:tc>
      </w:tr>
      <w:tr w:rsidR="00251B11" w:rsidRPr="00195B07" w14:paraId="265F866B" w14:textId="77777777" w:rsidTr="00DC0209">
        <w:tc>
          <w:tcPr>
            <w:tcW w:w="2972" w:type="dxa"/>
            <w:vAlign w:val="center"/>
          </w:tcPr>
          <w:p w14:paraId="380547F3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3DA60D78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Probabilidad de ser objetivo de una investigación regulatoria (Ejemplo: SEC, ESMA, CNMV, etc.)</w:t>
            </w:r>
          </w:p>
        </w:tc>
      </w:tr>
    </w:tbl>
    <w:p w14:paraId="39B477D6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53: Entorno legal y cumplimiento.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5B6612B9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75E93612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0ECC3BD7" w14:textId="77777777" w:rsidR="00251B11" w:rsidRPr="00EE6D13" w:rsidRDefault="00251B11" w:rsidP="00251B11">
      <w:pPr>
        <w:jc w:val="both"/>
        <w:rPr>
          <w:rFonts w:eastAsiaTheme="minorEastAsia"/>
          <w:i/>
          <w:iCs/>
          <w:lang w:eastAsia="es-ES"/>
        </w:rPr>
      </w:pPr>
      <w:r>
        <w:rPr>
          <w:rFonts w:eastAsiaTheme="minorEastAsia"/>
          <w:i/>
          <w:iCs/>
          <w:lang w:eastAsia="es-ES"/>
        </w:rPr>
        <w:t>SECCIÓN 8</w:t>
      </w:r>
      <w:r w:rsidRPr="00EE6D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Riesgos y amenazas</w:t>
      </w:r>
    </w:p>
    <w:p w14:paraId="4C205EC7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251B11" w:rsidRPr="00195B07" w14:paraId="7713F3DD" w14:textId="77777777" w:rsidTr="00DC0209">
        <w:tc>
          <w:tcPr>
            <w:tcW w:w="2972" w:type="dxa"/>
            <w:vAlign w:val="center"/>
          </w:tcPr>
          <w:p w14:paraId="10E0D090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5522" w:type="dxa"/>
            <w:vAlign w:val="center"/>
          </w:tcPr>
          <w:p w14:paraId="1BADD6BE" w14:textId="77777777" w:rsidR="00251B11" w:rsidRPr="00195B07" w:rsidRDefault="00251B11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Detalle</w:t>
            </w:r>
          </w:p>
        </w:tc>
      </w:tr>
      <w:tr w:rsidR="00251B11" w:rsidRPr="00195B07" w14:paraId="1C8AD952" w14:textId="77777777" w:rsidTr="00DC0209">
        <w:tc>
          <w:tcPr>
            <w:tcW w:w="2972" w:type="dxa"/>
            <w:vAlign w:val="center"/>
          </w:tcPr>
          <w:p w14:paraId="537F5201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tecnológico</w:t>
            </w:r>
          </w:p>
        </w:tc>
        <w:tc>
          <w:tcPr>
            <w:tcW w:w="5522" w:type="dxa"/>
            <w:vAlign w:val="center"/>
          </w:tcPr>
          <w:p w14:paraId="5679DFC8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Bugs,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hacks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fokrs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inestabilidad, etc.</w:t>
            </w:r>
          </w:p>
        </w:tc>
      </w:tr>
      <w:tr w:rsidR="00251B11" w:rsidRPr="00195B07" w14:paraId="6F8F996B" w14:textId="77777777" w:rsidTr="00DC0209">
        <w:tc>
          <w:tcPr>
            <w:tcW w:w="2972" w:type="dxa"/>
            <w:vAlign w:val="center"/>
          </w:tcPr>
          <w:p w14:paraId="15BFD437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de mercado</w:t>
            </w:r>
          </w:p>
        </w:tc>
        <w:tc>
          <w:tcPr>
            <w:tcW w:w="5522" w:type="dxa"/>
            <w:vAlign w:val="center"/>
          </w:tcPr>
          <w:p w14:paraId="7B3D090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Volatilidad extrema, caída de precios, burbujas especulativas, etc.</w:t>
            </w:r>
          </w:p>
        </w:tc>
      </w:tr>
      <w:tr w:rsidR="00251B11" w:rsidRPr="00195B07" w14:paraId="553FA35C" w14:textId="77777777" w:rsidTr="00DC0209">
        <w:tc>
          <w:tcPr>
            <w:tcW w:w="2972" w:type="dxa"/>
            <w:vAlign w:val="center"/>
          </w:tcPr>
          <w:p w14:paraId="72FD9C46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reputacional</w:t>
            </w:r>
          </w:p>
        </w:tc>
        <w:tc>
          <w:tcPr>
            <w:tcW w:w="5522" w:type="dxa"/>
            <w:vAlign w:val="center"/>
          </w:tcPr>
          <w:p w14:paraId="066113C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Fundadores anónimos o con antecedentes</w:t>
            </w:r>
          </w:p>
        </w:tc>
      </w:tr>
      <w:tr w:rsidR="00251B11" w:rsidRPr="00195B07" w14:paraId="167E226A" w14:textId="77777777" w:rsidTr="00DC0209">
        <w:tc>
          <w:tcPr>
            <w:tcW w:w="2972" w:type="dxa"/>
            <w:vAlign w:val="center"/>
          </w:tcPr>
          <w:p w14:paraId="056AEEDF" w14:textId="77777777" w:rsidR="00251B11" w:rsidRPr="00195B07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normativo</w:t>
            </w:r>
          </w:p>
        </w:tc>
        <w:tc>
          <w:tcPr>
            <w:tcW w:w="5522" w:type="dxa"/>
            <w:vAlign w:val="center"/>
          </w:tcPr>
          <w:p w14:paraId="725A8A72" w14:textId="77777777" w:rsidR="00251B11" w:rsidRPr="00195B07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Intervenciones o bloqueos por parte de gobiernos</w:t>
            </w:r>
          </w:p>
        </w:tc>
      </w:tr>
      <w:tr w:rsidR="00251B11" w:rsidRPr="00195B07" w14:paraId="7BF5184D" w14:textId="77777777" w:rsidTr="00DC0209">
        <w:tc>
          <w:tcPr>
            <w:tcW w:w="2972" w:type="dxa"/>
            <w:vAlign w:val="center"/>
          </w:tcPr>
          <w:p w14:paraId="7FFAFEAA" w14:textId="77777777" w:rsidR="00251B11" w:rsidRDefault="00251B11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Indicador cuantitativo</w:t>
            </w:r>
          </w:p>
        </w:tc>
        <w:tc>
          <w:tcPr>
            <w:tcW w:w="5522" w:type="dxa"/>
            <w:vAlign w:val="center"/>
          </w:tcPr>
          <w:p w14:paraId="5B08CEDF" w14:textId="77777777" w:rsidR="00251B11" w:rsidRDefault="00251B11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Mapa de riesgos cruzado con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problabilidad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e impacto</w:t>
            </w:r>
          </w:p>
        </w:tc>
      </w:tr>
    </w:tbl>
    <w:p w14:paraId="04B23345" w14:textId="77777777" w:rsidR="00251B11" w:rsidRDefault="00251B11" w:rsidP="00251B11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54: Riesgos y amenazas. </w:t>
      </w:r>
      <w:proofErr w:type="spellStart"/>
      <w:r>
        <w:rPr>
          <w:rFonts w:eastAsiaTheme="minorEastAsia"/>
          <w:sz w:val="20"/>
          <w:szCs w:val="20"/>
          <w:lang w:eastAsia="es-ES"/>
        </w:rPr>
        <w:t>Messari</w:t>
      </w:r>
      <w:proofErr w:type="spellEnd"/>
      <w:r w:rsidRPr="00FC0C57">
        <w:rPr>
          <w:rFonts w:eastAsiaTheme="minorEastAsia"/>
          <w:sz w:val="20"/>
          <w:szCs w:val="20"/>
          <w:lang w:eastAsia="es-ES"/>
        </w:rPr>
        <w:t xml:space="preserve"> (20</w:t>
      </w:r>
      <w:r>
        <w:rPr>
          <w:rFonts w:eastAsiaTheme="minorEastAsia"/>
          <w:sz w:val="20"/>
          <w:szCs w:val="20"/>
          <w:lang w:eastAsia="es-ES"/>
        </w:rPr>
        <w:t>23</w:t>
      </w:r>
      <w:r w:rsidRPr="00FC0C57">
        <w:rPr>
          <w:rFonts w:eastAsiaTheme="minorEastAsia"/>
          <w:sz w:val="20"/>
          <w:szCs w:val="20"/>
          <w:lang w:eastAsia="es-ES"/>
        </w:rPr>
        <w:t>).</w:t>
      </w:r>
    </w:p>
    <w:p w14:paraId="436583C1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287C6AF7" w14:textId="77777777" w:rsidR="00251B11" w:rsidRDefault="00251B11" w:rsidP="00251B11">
      <w:pPr>
        <w:jc w:val="both"/>
        <w:rPr>
          <w:rFonts w:eastAsiaTheme="minorEastAsia"/>
          <w:lang w:eastAsia="es-ES"/>
        </w:rPr>
      </w:pPr>
    </w:p>
    <w:p w14:paraId="48205621" w14:textId="77777777" w:rsidR="00251B11" w:rsidRPr="006D1305" w:rsidRDefault="00251B11" w:rsidP="00251B11">
      <w:pPr>
        <w:jc w:val="both"/>
        <w:rPr>
          <w:rFonts w:eastAsiaTheme="minorEastAsia"/>
          <w:b/>
          <w:bCs/>
          <w:lang w:eastAsia="es-ES"/>
        </w:rPr>
      </w:pPr>
      <w:r w:rsidRPr="006D1305">
        <w:rPr>
          <w:rFonts w:eastAsiaTheme="minorEastAsia"/>
          <w:b/>
          <w:bCs/>
          <w:lang w:eastAsia="es-ES"/>
        </w:rPr>
        <w:t>Resultados finales</w:t>
      </w:r>
    </w:p>
    <w:p w14:paraId="1B950602" w14:textId="77777777" w:rsidR="00251B11" w:rsidRPr="006D1305" w:rsidRDefault="00251B11" w:rsidP="00251B11">
      <w:pPr>
        <w:jc w:val="both"/>
        <w:rPr>
          <w:rFonts w:eastAsiaTheme="minorEastAsia"/>
          <w:lang w:eastAsia="es-ES"/>
        </w:rPr>
      </w:pPr>
      <w:r w:rsidRPr="006D1305">
        <w:rPr>
          <w:rFonts w:eastAsiaTheme="minorEastAsia"/>
          <w:lang w:eastAsia="es-ES"/>
        </w:rPr>
        <w:t>Para aplicar esta plantilla, se recomienda asignar una escala de evaluación por bloque, como:</w:t>
      </w:r>
    </w:p>
    <w:p w14:paraId="3F144249" w14:textId="77777777" w:rsidR="00251B11" w:rsidRPr="006D1305" w:rsidRDefault="00251B11" w:rsidP="00251B1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D1305">
        <w:rPr>
          <w:rFonts w:eastAsiaTheme="minorEastAsia"/>
          <w:lang w:eastAsia="es-ES"/>
        </w:rPr>
        <w:t>Alta solidez (verde): Proyecto sólido, transparente, adoptado y con bajo riesgo.</w:t>
      </w:r>
    </w:p>
    <w:p w14:paraId="073FAFE8" w14:textId="77777777" w:rsidR="00251B11" w:rsidRPr="006D1305" w:rsidRDefault="00251B11" w:rsidP="00251B1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D1305">
        <w:rPr>
          <w:rFonts w:eastAsiaTheme="minorEastAsia"/>
          <w:lang w:eastAsia="es-ES"/>
        </w:rPr>
        <w:t>Moderada (amarillo): Proyecto prometedor pero con aspectos críticos por fortalecer.</w:t>
      </w:r>
    </w:p>
    <w:p w14:paraId="314C1267" w14:textId="77777777" w:rsidR="00251B11" w:rsidRPr="006D1305" w:rsidRDefault="00251B11" w:rsidP="00251B11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D1305">
        <w:rPr>
          <w:rFonts w:eastAsiaTheme="minorEastAsia"/>
          <w:lang w:eastAsia="es-ES"/>
        </w:rPr>
        <w:t>Débil (rojo): Proyecto en fase especulativa, sin tracción o con riesgos significativos.</w:t>
      </w:r>
    </w:p>
    <w:p w14:paraId="654CF42D" w14:textId="4C5B17AD" w:rsidR="00455277" w:rsidRPr="00251B11" w:rsidRDefault="00251B11" w:rsidP="00251B11">
      <w:pPr>
        <w:jc w:val="both"/>
        <w:rPr>
          <w:rFonts w:eastAsiaTheme="minorEastAsia"/>
          <w:lang w:eastAsia="es-ES"/>
        </w:rPr>
      </w:pPr>
      <w:r w:rsidRPr="006D1305">
        <w:rPr>
          <w:rFonts w:eastAsiaTheme="minorEastAsia"/>
          <w:lang w:eastAsia="es-ES"/>
        </w:rPr>
        <w:t xml:space="preserve">Los resultados pueden resumirse en un informe final o matriz de </w:t>
      </w:r>
      <w:proofErr w:type="spellStart"/>
      <w:r w:rsidRPr="006D1305">
        <w:rPr>
          <w:rFonts w:eastAsiaTheme="minorEastAsia"/>
          <w:lang w:eastAsia="es-ES"/>
        </w:rPr>
        <w:t>scoring</w:t>
      </w:r>
      <w:proofErr w:type="spellEnd"/>
      <w:r w:rsidRPr="006D1305">
        <w:rPr>
          <w:rFonts w:eastAsiaTheme="minorEastAsia"/>
          <w:lang w:eastAsia="es-ES"/>
        </w:rPr>
        <w:t xml:space="preserve"> que permite comparar proyectos entre sí, facilitando la priorización de inversiones o colaboraciones estratégicas.</w:t>
      </w:r>
    </w:p>
    <w:sectPr w:rsidR="00455277" w:rsidRPr="00251B11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6FC79" w14:textId="77777777" w:rsidR="00D13D1B" w:rsidRDefault="00D13D1B" w:rsidP="00251B11">
      <w:r>
        <w:separator/>
      </w:r>
    </w:p>
  </w:endnote>
  <w:endnote w:type="continuationSeparator" w:id="0">
    <w:p w14:paraId="3990C5BF" w14:textId="77777777" w:rsidR="00D13D1B" w:rsidRDefault="00D13D1B" w:rsidP="0025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A9D4F" w14:textId="77777777" w:rsidR="00D13D1B" w:rsidRDefault="00D13D1B" w:rsidP="00251B11">
      <w:r>
        <w:separator/>
      </w:r>
    </w:p>
  </w:footnote>
  <w:footnote w:type="continuationSeparator" w:id="0">
    <w:p w14:paraId="77981C60" w14:textId="77777777" w:rsidR="00D13D1B" w:rsidRDefault="00D13D1B" w:rsidP="0025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AF75" w14:textId="70DFF2FF" w:rsidR="00251B11" w:rsidRDefault="00251B1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7A1C6B" wp14:editId="0DB954A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43337700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65BD6" w14:textId="488DFC74" w:rsidR="00251B11" w:rsidRPr="00251B11" w:rsidRDefault="00251B11" w:rsidP="00251B1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251B11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7A1C6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66D65BD6" w14:textId="488DFC74" w:rsidR="00251B11" w:rsidRPr="00251B11" w:rsidRDefault="00251B11" w:rsidP="00251B11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251B11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2950" w14:textId="74909B1D" w:rsidR="00251B11" w:rsidRDefault="00251B1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9B9527" wp14:editId="2F1DD17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37610606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2E1E5" w14:textId="6F80F7C3" w:rsidR="00251B11" w:rsidRPr="00251B11" w:rsidRDefault="00251B11" w:rsidP="00251B1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251B11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B952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5F62E1E5" w14:textId="6F80F7C3" w:rsidR="00251B11" w:rsidRPr="00251B11" w:rsidRDefault="00251B11" w:rsidP="00251B11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251B11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94105"/>
    <w:multiLevelType w:val="hybridMultilevel"/>
    <w:tmpl w:val="432097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B11"/>
    <w:rsid w:val="00251B11"/>
    <w:rsid w:val="00407413"/>
    <w:rsid w:val="00455277"/>
    <w:rsid w:val="008B0571"/>
    <w:rsid w:val="00931D3F"/>
    <w:rsid w:val="00C246FB"/>
    <w:rsid w:val="00D13D1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3304E8"/>
  <w15:chartTrackingRefBased/>
  <w15:docId w15:val="{9EA2B5CC-1AF1-404E-8731-ABD0C0DA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B11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51B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1B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1B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1B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1B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1B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1B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1B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1B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1B1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1B1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1B11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1B11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1B11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1B11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1B11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1B11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1B11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251B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1B11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251B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1B11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251B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1B11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251B1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1B1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1B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1B11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251B11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51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51B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1B11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31D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D3F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5072</Characters>
  <Application>Microsoft Office Word</Application>
  <DocSecurity>0</DocSecurity>
  <Lines>42</Lines>
  <Paragraphs>11</Paragraphs>
  <ScaleCrop>false</ScaleCrop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2025-08-28T11:42:00Z</dcterms:created>
  <dcterms:modified xsi:type="dcterms:W3CDTF">2025-08-28T11:43:00Z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619bf46e,88b28e4,531edf80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2025-08-28T11:42:56Z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853c91af-6344-45d5-9452-10944a1d82c4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